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E58E" w14:textId="7BE233C1" w:rsidR="00D075A5" w:rsidRPr="00D075A5" w:rsidRDefault="007E3A71" w:rsidP="00A234B4">
      <w:pPr>
        <w:jc w:val="both"/>
        <w:rPr>
          <w:b/>
          <w:bCs/>
          <w:color w:val="0563C1" w:themeColor="hyperlink"/>
          <w:u w:val="single"/>
        </w:rPr>
      </w:pPr>
      <w:r>
        <w:t xml:space="preserve">Agencija za zaštitu osobnih podataka u suradnji s Hrvatskom obrtničkom komorom organizira </w:t>
      </w:r>
      <w:r w:rsidRPr="007E3A71">
        <w:rPr>
          <w:b/>
          <w:bCs/>
        </w:rPr>
        <w:t>besplatnu online radionicu pod nazivom „Kako uskladiti poslovanje s Općom uredbom o zaštiti podataka“</w:t>
      </w:r>
      <w:r w:rsidR="00E31C74">
        <w:rPr>
          <w:b/>
          <w:bCs/>
        </w:rPr>
        <w:t>. Radionica</w:t>
      </w:r>
      <w:r w:rsidR="0071376C">
        <w:rPr>
          <w:b/>
          <w:bCs/>
        </w:rPr>
        <w:t xml:space="preserve"> </w:t>
      </w:r>
      <w:r w:rsidRPr="007E3A71">
        <w:rPr>
          <w:b/>
          <w:bCs/>
        </w:rPr>
        <w:t xml:space="preserve">će se održati u utorak, 29. lipnja 2021. godine u </w:t>
      </w:r>
      <w:r w:rsidR="00E31C74">
        <w:rPr>
          <w:b/>
          <w:bCs/>
        </w:rPr>
        <w:t>trajanju od 10</w:t>
      </w:r>
      <w:r w:rsidR="0000461E">
        <w:rPr>
          <w:b/>
          <w:bCs/>
        </w:rPr>
        <w:t xml:space="preserve"> do </w:t>
      </w:r>
      <w:r w:rsidR="00E31C74">
        <w:rPr>
          <w:b/>
          <w:bCs/>
        </w:rPr>
        <w:t>13:00 sati.</w:t>
      </w:r>
      <w:r w:rsidR="0000461E">
        <w:rPr>
          <w:b/>
          <w:bCs/>
        </w:rPr>
        <w:t xml:space="preserve">  </w:t>
      </w:r>
      <w:r w:rsidR="0000461E" w:rsidRPr="0000461E">
        <w:t>Pozivamo vas da se prijavite na besplatno online sudjelovanje na poveznici:</w:t>
      </w:r>
      <w:r w:rsidR="0000461E">
        <w:rPr>
          <w:b/>
          <w:bCs/>
        </w:rPr>
        <w:t xml:space="preserve"> </w:t>
      </w:r>
      <w:hyperlink r:id="rId4" w:history="1">
        <w:r w:rsidR="0000461E" w:rsidRPr="0000461E">
          <w:rPr>
            <w:rStyle w:val="Hyperlink"/>
            <w:b/>
            <w:bCs/>
          </w:rPr>
          <w:t>https://ec.europa.eu/eusurvey/runner/gdpr-edukacija-hok</w:t>
        </w:r>
      </w:hyperlink>
      <w:r w:rsidR="00D075A5">
        <w:rPr>
          <w:rStyle w:val="Hyperlink"/>
          <w:b/>
          <w:bCs/>
        </w:rPr>
        <w:t xml:space="preserve">. </w:t>
      </w:r>
      <w:r w:rsidR="00D075A5" w:rsidRPr="00D075A5">
        <w:rPr>
          <w:rStyle w:val="Hyperlink"/>
          <w:color w:val="000000" w:themeColor="text1"/>
          <w:u w:val="none"/>
        </w:rPr>
        <w:t xml:space="preserve">Nakon što se registrirate </w:t>
      </w:r>
      <w:r w:rsidR="00D075A5">
        <w:rPr>
          <w:rStyle w:val="Hyperlink"/>
          <w:color w:val="000000" w:themeColor="text1"/>
          <w:u w:val="none"/>
        </w:rPr>
        <w:t>putem online obrasca</w:t>
      </w:r>
      <w:r w:rsidR="00D075A5" w:rsidRPr="00D075A5">
        <w:rPr>
          <w:rStyle w:val="Hyperlink"/>
          <w:color w:val="000000" w:themeColor="text1"/>
          <w:u w:val="none"/>
        </w:rPr>
        <w:t>, zaprimit ćete poveznicu</w:t>
      </w:r>
      <w:r w:rsidR="00D075A5">
        <w:rPr>
          <w:rStyle w:val="Hyperlink"/>
          <w:color w:val="000000" w:themeColor="text1"/>
          <w:u w:val="none"/>
        </w:rPr>
        <w:t xml:space="preserve"> i upute</w:t>
      </w:r>
      <w:r w:rsidR="00D075A5" w:rsidRPr="00D075A5">
        <w:rPr>
          <w:rStyle w:val="Hyperlink"/>
          <w:color w:val="000000" w:themeColor="text1"/>
          <w:u w:val="none"/>
        </w:rPr>
        <w:t xml:space="preserve"> za sudjelovanje na radionici.</w:t>
      </w:r>
    </w:p>
    <w:p w14:paraId="673E9F0A" w14:textId="10C52BAF" w:rsidR="007E3A71" w:rsidRDefault="007E3A71" w:rsidP="00A234B4">
      <w:pPr>
        <w:jc w:val="both"/>
      </w:pPr>
      <w:r w:rsidRPr="0071376C">
        <w:rPr>
          <w:b/>
          <w:bCs/>
        </w:rPr>
        <w:t>Opća uredba o zaštiti podataka (najpoznatija pod akronimom GDPR)</w:t>
      </w:r>
      <w:r>
        <w:t xml:space="preserve"> zakonski je propis kojeg su dužni poštovati svi oni koji </w:t>
      </w:r>
      <w:r w:rsidR="0071376C">
        <w:t>prikupljaju i obrađuju</w:t>
      </w:r>
      <w:r>
        <w:t xml:space="preserve"> </w:t>
      </w:r>
      <w:r w:rsidR="0071376C">
        <w:t xml:space="preserve">osobne podatke </w:t>
      </w:r>
      <w:r>
        <w:t xml:space="preserve">građana Europske unije. </w:t>
      </w:r>
      <w:r w:rsidRPr="007E3A71">
        <w:t>Možda smatrate da ne obrađujete osobne podatke, ali već se i sama pohrana osobnih podataka klijenata/zaposlenika npr. u datoteku na računalu smatra obradom osobnih podataka.</w:t>
      </w:r>
      <w:r w:rsidR="00E31C74">
        <w:t xml:space="preserve"> Tijekom radionice, </w:t>
      </w:r>
      <w:r w:rsidR="00D075A5">
        <w:t>GDPR stručnjaci iz</w:t>
      </w:r>
      <w:r w:rsidR="00E31C74">
        <w:t xml:space="preserve"> Agencije za zaštitu osobnih podataka, objasnit će </w:t>
      </w:r>
      <w:r w:rsidR="00E80EDA">
        <w:t>obrtnicima njihove obveze te ključne korake koje je potrebno poduzeti da bi se uskladili s GDPR-om. U drugom dijelu radionice, obrtnici će imati prilike postavljati pitanja i razr</w:t>
      </w:r>
      <w:r w:rsidR="00D87400">
        <w:t>i</w:t>
      </w:r>
      <w:r w:rsidR="00E80EDA">
        <w:t>ješiti svoje nedoumice vezane za usklađivanje poslovanja sa zakonskim propisima o zaštiti osobnih podataka.</w:t>
      </w:r>
    </w:p>
    <w:p w14:paraId="5FB1BAF0" w14:textId="4FB77F0D" w:rsidR="0071376C" w:rsidRDefault="007E3A71" w:rsidP="00A234B4">
      <w:pPr>
        <w:jc w:val="both"/>
      </w:pPr>
      <w:r w:rsidRPr="007E3A71">
        <w:t xml:space="preserve">Ova je radionica jedna od aktivnosti Agencije za zaštitu osobnih podataka </w:t>
      </w:r>
      <w:r w:rsidR="0071376C">
        <w:t>u okviru</w:t>
      </w:r>
      <w:r w:rsidRPr="007E3A71">
        <w:t xml:space="preserve"> projekta ARC (</w:t>
      </w:r>
      <w:r w:rsidRPr="0071376C">
        <w:rPr>
          <w:b/>
          <w:bCs/>
        </w:rPr>
        <w:t>Awareness Raising Campaign for SMEs),</w:t>
      </w:r>
      <w:r w:rsidR="0071376C">
        <w:rPr>
          <w:b/>
          <w:bCs/>
        </w:rPr>
        <w:t xml:space="preserve"> </w:t>
      </w:r>
      <w:r w:rsidR="0071376C" w:rsidRPr="0071376C">
        <w:t>sufinanciranog iz EU programa Europske unije „Prava, jednakost i građanstvo“, a projekt provodimo</w:t>
      </w:r>
      <w:r w:rsidRPr="007E3A71">
        <w:t xml:space="preserve"> </w:t>
      </w:r>
      <w:r w:rsidRPr="0071376C">
        <w:rPr>
          <w:b/>
          <w:bCs/>
        </w:rPr>
        <w:t>s ciljem pružanja potpore mikro, malim i srednjim poduzetnicima</w:t>
      </w:r>
      <w:r w:rsidR="00D87400">
        <w:rPr>
          <w:b/>
          <w:bCs/>
        </w:rPr>
        <w:t xml:space="preserve"> te obrtnicima</w:t>
      </w:r>
      <w:r w:rsidRPr="0071376C">
        <w:rPr>
          <w:b/>
          <w:bCs/>
        </w:rPr>
        <w:t xml:space="preserve"> prilikom usklađivanja poslovnih procesa s odredbama Opće uredbe o zaštiti podataka</w:t>
      </w:r>
      <w:r w:rsidR="00E80EDA">
        <w:t xml:space="preserve">. U okviru ovog projekta </w:t>
      </w:r>
      <w:r w:rsidR="0071376C">
        <w:t>AZOP provodi i</w:t>
      </w:r>
      <w:r w:rsidR="00E80EDA">
        <w:t xml:space="preserve"> istraživanje među poduzetnicima i obrtnicima o njihovim iskustvima prilikom usklađivanja s Općom uredbom o zaštiti podataka, a sve s cilje</w:t>
      </w:r>
      <w:r w:rsidR="0071376C">
        <w:t>m</w:t>
      </w:r>
      <w:r w:rsidR="00E80EDA">
        <w:t xml:space="preserve"> stjecanja što boljeg uvida u potrebe obrtnika i poduzetnika te </w:t>
      </w:r>
      <w:r w:rsidR="0071376C">
        <w:t xml:space="preserve">prilagodbe edukativnih materijala i savjetodavnih aktivnosti njihovim specifičnim potrebama. Pozivamo sve obrtnike da ispune anonimnu anketu na poveznici </w:t>
      </w:r>
      <w:hyperlink r:id="rId5" w:history="1">
        <w:r w:rsidR="0071376C" w:rsidRPr="0071376C">
          <w:rPr>
            <w:rStyle w:val="Hyperlink"/>
          </w:rPr>
          <w:t>https://vub.fra1.qualtrics.com/jfe/form/SV_etyCPkI1C1dtfZr</w:t>
        </w:r>
      </w:hyperlink>
      <w:r w:rsidR="0071376C">
        <w:t>.</w:t>
      </w:r>
    </w:p>
    <w:p w14:paraId="3992BBDB" w14:textId="3A6C7FD2" w:rsidR="0071376C" w:rsidRDefault="0071376C" w:rsidP="00A234B4">
      <w:pPr>
        <w:jc w:val="both"/>
      </w:pPr>
      <w:r>
        <w:t xml:space="preserve">Više o projektu možete saznati na poveznici </w:t>
      </w:r>
      <w:hyperlink r:id="rId6" w:history="1">
        <w:r w:rsidRPr="0071376C">
          <w:rPr>
            <w:rStyle w:val="Hyperlink"/>
          </w:rPr>
          <w:t>https://arc-rec-project.eu/naslovna/</w:t>
        </w:r>
      </w:hyperlink>
    </w:p>
    <w:p w14:paraId="67906FFE" w14:textId="1F5215D8" w:rsidR="007E3A71" w:rsidRDefault="0071376C" w:rsidP="00A234B4">
      <w:pPr>
        <w:jc w:val="both"/>
      </w:pPr>
      <w:r>
        <w:t>Ukoliko već imate pitanja</w:t>
      </w:r>
      <w:r w:rsidR="00A234B4">
        <w:t xml:space="preserve"> na koja biste voljeli dobiti odgovor na </w:t>
      </w:r>
      <w:r>
        <w:t xml:space="preserve"> radionic</w:t>
      </w:r>
      <w:r w:rsidR="00A234B4">
        <w:t>i</w:t>
      </w:r>
      <w:r>
        <w:t>, molim</w:t>
      </w:r>
      <w:r w:rsidR="00564A33">
        <w:t>o</w:t>
      </w:r>
      <w:r>
        <w:t xml:space="preserve"> da </w:t>
      </w:r>
      <w:r w:rsidR="00A234B4">
        <w:t xml:space="preserve">ih </w:t>
      </w:r>
      <w:r>
        <w:t xml:space="preserve">postavite u </w:t>
      </w:r>
      <w:r w:rsidR="0000461E">
        <w:t xml:space="preserve">online registracijskom obrascu dostupnom na </w:t>
      </w:r>
      <w:hyperlink r:id="rId7" w:history="1">
        <w:r w:rsidR="0000461E" w:rsidRPr="0000461E">
          <w:rPr>
            <w:rStyle w:val="Hyperlink"/>
          </w:rPr>
          <w:t>https://ec.europa.eu/eusurvey/runner/gdpr-edukacija-hok</w:t>
        </w:r>
      </w:hyperlink>
      <w:r w:rsidR="0000461E">
        <w:t>.</w:t>
      </w:r>
    </w:p>
    <w:p w14:paraId="482B4F1E" w14:textId="77777777" w:rsidR="00830C54" w:rsidRDefault="007E3A71" w:rsidP="00A234B4">
      <w:pPr>
        <w:jc w:val="both"/>
        <w:rPr>
          <w:b/>
          <w:bCs/>
        </w:rPr>
      </w:pPr>
      <w:r w:rsidRPr="007E3A71">
        <w:t xml:space="preserve">Po završetku radionice, dobit ćete </w:t>
      </w:r>
      <w:r w:rsidRPr="0000461E">
        <w:rPr>
          <w:b/>
          <w:bCs/>
        </w:rPr>
        <w:t>Potvrdu o završenoj edukaciji koju izdaje Agencija za zaštitu osobnih podataka kao nacionalno nadzorno tijelo odgovorno za praćenje primjene G</w:t>
      </w:r>
      <w:r w:rsidR="00E31C74" w:rsidRPr="0000461E">
        <w:rPr>
          <w:b/>
          <w:bCs/>
        </w:rPr>
        <w:t>DPR-a</w:t>
      </w:r>
      <w:r w:rsidRPr="0000461E">
        <w:rPr>
          <w:b/>
          <w:bCs/>
        </w:rPr>
        <w:t xml:space="preserve"> u Republici Hrvatskoj.</w:t>
      </w:r>
      <w:r w:rsidR="0000461E" w:rsidRPr="0000461E">
        <w:rPr>
          <w:b/>
          <w:bCs/>
        </w:rPr>
        <w:t xml:space="preserve"> </w:t>
      </w:r>
      <w:r w:rsidR="00830C54">
        <w:rPr>
          <w:b/>
          <w:bCs/>
        </w:rPr>
        <w:t xml:space="preserve"> </w:t>
      </w:r>
    </w:p>
    <w:p w14:paraId="533B1E71" w14:textId="6EB8F210" w:rsidR="007E3A71" w:rsidRDefault="0000461E" w:rsidP="00A234B4">
      <w:pPr>
        <w:jc w:val="both"/>
      </w:pPr>
      <w:r>
        <w:t>Također,</w:t>
      </w:r>
      <w:r w:rsidR="00D87400">
        <w:t xml:space="preserve"> </w:t>
      </w:r>
      <w:r>
        <w:t xml:space="preserve"> za potrebe evaluacije kvalitete online radionice, molimo vas da ispunite upitnik o zadovoljstvu održanom radionicom na poveznici </w:t>
      </w:r>
      <w:hyperlink r:id="rId8" w:history="1">
        <w:r w:rsidR="00A234B4" w:rsidRPr="00A234B4">
          <w:rPr>
            <w:rStyle w:val="Hyperlink"/>
          </w:rPr>
          <w:t>https://ec.europa.eu/eusurvey/runner/evaluacijski-upitnik-hok</w:t>
        </w:r>
      </w:hyperlink>
      <w:r w:rsidR="00D87400">
        <w:t>.</w:t>
      </w:r>
    </w:p>
    <w:p w14:paraId="0C63C96C" w14:textId="565A3296" w:rsidR="00E80EDA" w:rsidRDefault="00E80EDA" w:rsidP="00A234B4">
      <w:pPr>
        <w:jc w:val="both"/>
      </w:pPr>
      <w:r w:rsidRPr="00E80EDA">
        <w:t xml:space="preserve">Ovim putem želimo ohrabriti </w:t>
      </w:r>
      <w:r>
        <w:t>obrtn</w:t>
      </w:r>
      <w:r w:rsidR="00AE1E08">
        <w:t>i</w:t>
      </w:r>
      <w:r>
        <w:t>ke</w:t>
      </w:r>
      <w:r w:rsidRPr="00E80EDA">
        <w:t xml:space="preserve"> i istaknuti da usklađivanje s Općom uredbom nije nepremostiva prepreka niti adm</w:t>
      </w:r>
      <w:r w:rsidR="00AE1E08">
        <w:t>i</w:t>
      </w:r>
      <w:r w:rsidRPr="00E80EDA">
        <w:t xml:space="preserve">nistrativni </w:t>
      </w:r>
      <w:r w:rsidR="00AE1E08">
        <w:t xml:space="preserve">opterećenje </w:t>
      </w:r>
      <w:r w:rsidRPr="00E80EDA">
        <w:t>koj</w:t>
      </w:r>
      <w:r w:rsidR="00AE1E08">
        <w:t>e</w:t>
      </w:r>
      <w:r w:rsidRPr="00E80EDA">
        <w:t xml:space="preserve">  nužno iziskuje velike </w:t>
      </w:r>
      <w:r w:rsidR="0071376C">
        <w:t xml:space="preserve">napore i financijske izdatke. </w:t>
      </w:r>
      <w:r w:rsidRPr="00E80EDA">
        <w:t xml:space="preserve">Prvi i najvažniji korak, a ne košta ništa, u usklađivanju s GDPR-om je informiranje o vašim obvezama koje proizlaze iz zakonskih propisa o zaštiti osobnih podataka: zato pozivamo </w:t>
      </w:r>
      <w:r>
        <w:t>sve obr</w:t>
      </w:r>
      <w:r w:rsidR="00AE1E08">
        <w:t>t</w:t>
      </w:r>
      <w:r>
        <w:t>nike</w:t>
      </w:r>
      <w:r w:rsidRPr="00E80EDA">
        <w:t xml:space="preserve"> na besplatn</w:t>
      </w:r>
      <w:r>
        <w:t>u</w:t>
      </w:r>
      <w:r w:rsidRPr="00E80EDA">
        <w:t xml:space="preserve"> GDPR online radionic</w:t>
      </w:r>
      <w:r w:rsidR="0071376C">
        <w:t>u</w:t>
      </w:r>
      <w:r w:rsidRPr="00E80EDA">
        <w:t>.</w:t>
      </w:r>
    </w:p>
    <w:sectPr w:rsidR="00E80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71"/>
    <w:rsid w:val="0000461E"/>
    <w:rsid w:val="00564A33"/>
    <w:rsid w:val="0071376C"/>
    <w:rsid w:val="007E3A71"/>
    <w:rsid w:val="00830C54"/>
    <w:rsid w:val="00A234B4"/>
    <w:rsid w:val="00AE1E08"/>
    <w:rsid w:val="00D075A5"/>
    <w:rsid w:val="00D87400"/>
    <w:rsid w:val="00E31C74"/>
    <w:rsid w:val="00E80EDA"/>
    <w:rsid w:val="00F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B1DC"/>
  <w15:chartTrackingRefBased/>
  <w15:docId w15:val="{4E725F9F-F78D-4387-BADF-A579DE8F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7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survey/runner/evaluacijski-upitnik-h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.europa.eu/eusurvey/runner/gdpr-edukacija-h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-rec-project.eu/naslovna/" TargetMode="External"/><Relationship Id="rId5" Type="http://schemas.openxmlformats.org/officeDocument/2006/relationships/hyperlink" Target="https://vub.fra1.qualtrics.com/jfe/form/SV_etyCPkI1C1dtfZ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c.europa.eu/eusurvey/runner/gdpr-edukacija-ho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Mladinić | AZOP</dc:creator>
  <cp:keywords/>
  <dc:description/>
  <cp:lastModifiedBy>Anamarija Mladinić | AZOP</cp:lastModifiedBy>
  <cp:revision>4</cp:revision>
  <dcterms:created xsi:type="dcterms:W3CDTF">2021-06-08T12:14:00Z</dcterms:created>
  <dcterms:modified xsi:type="dcterms:W3CDTF">2021-06-08T16:01:00Z</dcterms:modified>
</cp:coreProperties>
</file>